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593" w:rsidRPr="002E12FD" w:rsidRDefault="000C1593" w:rsidP="000C1593">
      <w:pPr>
        <w:spacing w:after="0" w:line="240" w:lineRule="auto"/>
        <w:jc w:val="center"/>
        <w:rPr>
          <w:rFonts w:ascii="Arial" w:eastAsia="Times New Roman" w:hAnsi="Arial" w:cs="Arial"/>
          <w:b/>
          <w:sz w:val="20"/>
          <w:szCs w:val="20"/>
        </w:rPr>
      </w:pPr>
      <w:r w:rsidRPr="002E12FD">
        <w:rPr>
          <w:rFonts w:ascii="Arial" w:eastAsia="Times New Roman" w:hAnsi="Arial" w:cs="Arial"/>
          <w:b/>
          <w:sz w:val="20"/>
          <w:szCs w:val="20"/>
        </w:rPr>
        <w:t>SCHEDULE B</w:t>
      </w:r>
    </w:p>
    <w:p w:rsidR="000C1593" w:rsidRPr="002E12FD" w:rsidRDefault="000C1593" w:rsidP="000C1593">
      <w:pPr>
        <w:spacing w:after="0" w:line="240" w:lineRule="auto"/>
        <w:jc w:val="center"/>
        <w:rPr>
          <w:rFonts w:ascii="Arial" w:eastAsia="Times New Roman" w:hAnsi="Arial" w:cs="Arial"/>
          <w:b/>
          <w:sz w:val="20"/>
          <w:szCs w:val="20"/>
        </w:rPr>
      </w:pPr>
    </w:p>
    <w:p w:rsidR="000C1593" w:rsidRPr="002E12FD" w:rsidRDefault="000C1593" w:rsidP="000C1593">
      <w:pPr>
        <w:spacing w:after="0" w:line="240" w:lineRule="auto"/>
        <w:jc w:val="center"/>
        <w:rPr>
          <w:rFonts w:ascii="Arial" w:eastAsia="Times New Roman" w:hAnsi="Arial" w:cs="Arial"/>
          <w:sz w:val="20"/>
          <w:szCs w:val="20"/>
        </w:rPr>
      </w:pPr>
    </w:p>
    <w:p w:rsidR="003749C6" w:rsidRDefault="003749C6" w:rsidP="003749C6">
      <w:pPr>
        <w:tabs>
          <w:tab w:val="left" w:pos="389"/>
          <w:tab w:val="left" w:pos="2880"/>
        </w:tabs>
        <w:spacing w:after="0" w:line="240" w:lineRule="auto"/>
        <w:ind w:left="389" w:hanging="389"/>
        <w:rPr>
          <w:rFonts w:ascii="Arial" w:eastAsia="Times New Roman" w:hAnsi="Arial" w:cs="Arial"/>
          <w:sz w:val="18"/>
          <w:szCs w:val="18"/>
        </w:rPr>
      </w:pPr>
      <w:r>
        <w:rPr>
          <w:rFonts w:ascii="Arial" w:eastAsia="Times New Roman" w:hAnsi="Arial" w:cs="Arial"/>
          <w:sz w:val="18"/>
          <w:szCs w:val="18"/>
        </w:rPr>
        <w:t>1.</w:t>
      </w:r>
    </w:p>
    <w:p w:rsidR="003749C6" w:rsidRDefault="003749C6" w:rsidP="003749C6">
      <w:pPr>
        <w:tabs>
          <w:tab w:val="left" w:pos="389"/>
          <w:tab w:val="left" w:pos="2880"/>
        </w:tabs>
        <w:spacing w:after="0" w:line="240" w:lineRule="auto"/>
        <w:ind w:left="389" w:hanging="389"/>
        <w:rPr>
          <w:rFonts w:ascii="Arial" w:eastAsia="Times New Roman" w:hAnsi="Arial" w:cs="Arial"/>
          <w:sz w:val="18"/>
          <w:szCs w:val="18"/>
        </w:rPr>
      </w:pPr>
    </w:p>
    <w:p w:rsidR="003749C6" w:rsidRDefault="003749C6" w:rsidP="003749C6">
      <w:pPr>
        <w:tabs>
          <w:tab w:val="left" w:pos="389"/>
          <w:tab w:val="left" w:pos="2880"/>
        </w:tabs>
        <w:spacing w:after="0" w:line="240" w:lineRule="auto"/>
        <w:ind w:left="389" w:hanging="389"/>
        <w:rPr>
          <w:rFonts w:ascii="Arial" w:eastAsia="Times New Roman" w:hAnsi="Arial" w:cs="Arial"/>
          <w:sz w:val="18"/>
          <w:szCs w:val="18"/>
        </w:rPr>
      </w:pPr>
      <w:r>
        <w:rPr>
          <w:rFonts w:ascii="Arial" w:eastAsia="Times New Roman" w:hAnsi="Arial" w:cs="Arial"/>
          <w:sz w:val="18"/>
          <w:szCs w:val="18"/>
        </w:rPr>
        <w:t>2.</w:t>
      </w:r>
    </w:p>
    <w:p w:rsidR="003749C6" w:rsidRDefault="003749C6" w:rsidP="003749C6">
      <w:pPr>
        <w:tabs>
          <w:tab w:val="left" w:pos="389"/>
          <w:tab w:val="left" w:pos="2880"/>
        </w:tabs>
        <w:spacing w:after="0" w:line="240" w:lineRule="auto"/>
        <w:ind w:left="389" w:hanging="389"/>
        <w:rPr>
          <w:rFonts w:ascii="Arial" w:eastAsia="Times New Roman" w:hAnsi="Arial" w:cs="Arial"/>
          <w:sz w:val="18"/>
          <w:szCs w:val="18"/>
        </w:rPr>
      </w:pPr>
    </w:p>
    <w:p w:rsidR="000C1593" w:rsidRPr="002E12FD" w:rsidRDefault="003749C6" w:rsidP="003749C6">
      <w:pPr>
        <w:tabs>
          <w:tab w:val="left" w:pos="389"/>
          <w:tab w:val="left" w:pos="2880"/>
        </w:tabs>
        <w:spacing w:after="0" w:line="240" w:lineRule="auto"/>
        <w:ind w:left="389" w:hanging="389"/>
        <w:rPr>
          <w:rFonts w:ascii="Arial" w:eastAsia="Times New Roman" w:hAnsi="Arial" w:cs="Arial"/>
          <w:noProof/>
          <w:sz w:val="18"/>
          <w:szCs w:val="18"/>
        </w:rPr>
      </w:pPr>
      <w:r>
        <w:rPr>
          <w:rFonts w:ascii="Arial" w:eastAsia="Times New Roman" w:hAnsi="Arial" w:cs="Arial"/>
          <w:sz w:val="18"/>
          <w:szCs w:val="18"/>
        </w:rPr>
        <w:t>3.</w:t>
      </w:r>
      <w:r w:rsidR="000C1593" w:rsidRPr="002E12FD">
        <w:rPr>
          <w:rFonts w:ascii="Arial" w:eastAsia="Times New Roman" w:hAnsi="Arial" w:cs="Arial"/>
          <w:sz w:val="18"/>
          <w:szCs w:val="18"/>
        </w:rPr>
        <w:fldChar w:fldCharType="begin"/>
      </w:r>
      <w:r w:rsidR="000C1593" w:rsidRPr="002E12FD">
        <w:rPr>
          <w:rFonts w:ascii="Arial" w:eastAsia="Times New Roman" w:hAnsi="Arial" w:cs="Arial"/>
          <w:sz w:val="18"/>
          <w:szCs w:val="18"/>
        </w:rPr>
        <w:instrText xml:space="preserve"> MERGEFIELD RESWARE_SP_GetSearchDataLiensAndRequirementsWithNumbering_1_-2_1 </w:instrText>
      </w:r>
      <w:r w:rsidR="000C1593" w:rsidRPr="002E12FD">
        <w:rPr>
          <w:rFonts w:ascii="Arial" w:eastAsia="Times New Roman" w:hAnsi="Arial" w:cs="Arial"/>
          <w:sz w:val="18"/>
          <w:szCs w:val="18"/>
        </w:rPr>
        <w:fldChar w:fldCharType="separate"/>
      </w:r>
    </w:p>
    <w:p w:rsidR="000C1593" w:rsidRDefault="000C1593" w:rsidP="000C1593">
      <w:pPr>
        <w:tabs>
          <w:tab w:val="left" w:pos="389"/>
          <w:tab w:val="left" w:pos="2880"/>
        </w:tabs>
        <w:spacing w:after="0" w:line="240" w:lineRule="auto"/>
        <w:ind w:left="389" w:hanging="389"/>
        <w:rPr>
          <w:rFonts w:ascii="Arial" w:eastAsia="Times New Roman" w:hAnsi="Arial" w:cs="Arial"/>
          <w:noProof/>
          <w:sz w:val="18"/>
          <w:szCs w:val="18"/>
        </w:rPr>
      </w:pPr>
    </w:p>
    <w:p w:rsidR="003749C6" w:rsidRDefault="003749C6" w:rsidP="000C1593">
      <w:pPr>
        <w:tabs>
          <w:tab w:val="left" w:pos="389"/>
          <w:tab w:val="left" w:pos="2880"/>
        </w:tabs>
        <w:spacing w:after="0" w:line="240" w:lineRule="auto"/>
        <w:ind w:left="389" w:hanging="389"/>
        <w:rPr>
          <w:rFonts w:ascii="Arial" w:eastAsia="Times New Roman" w:hAnsi="Arial" w:cs="Arial"/>
          <w:noProof/>
          <w:sz w:val="18"/>
          <w:szCs w:val="18"/>
        </w:rPr>
      </w:pPr>
    </w:p>
    <w:p w:rsidR="003749C6" w:rsidRDefault="003749C6" w:rsidP="000C1593">
      <w:pPr>
        <w:tabs>
          <w:tab w:val="left" w:pos="389"/>
          <w:tab w:val="left" w:pos="2880"/>
        </w:tabs>
        <w:spacing w:after="0" w:line="240" w:lineRule="auto"/>
        <w:ind w:left="389" w:hanging="389"/>
        <w:rPr>
          <w:rFonts w:ascii="Arial" w:eastAsia="Times New Roman" w:hAnsi="Arial" w:cs="Arial"/>
          <w:noProof/>
          <w:sz w:val="18"/>
          <w:szCs w:val="18"/>
        </w:rPr>
      </w:pPr>
    </w:p>
    <w:p w:rsidR="003749C6" w:rsidRDefault="003749C6" w:rsidP="000C1593">
      <w:pPr>
        <w:tabs>
          <w:tab w:val="left" w:pos="389"/>
          <w:tab w:val="left" w:pos="2880"/>
        </w:tabs>
        <w:spacing w:after="0" w:line="240" w:lineRule="auto"/>
        <w:ind w:left="389" w:hanging="389"/>
        <w:rPr>
          <w:rFonts w:ascii="Arial" w:eastAsia="Times New Roman" w:hAnsi="Arial" w:cs="Arial"/>
          <w:noProof/>
          <w:sz w:val="18"/>
          <w:szCs w:val="18"/>
        </w:rPr>
      </w:pPr>
    </w:p>
    <w:p w:rsidR="003749C6" w:rsidRDefault="003749C6" w:rsidP="000C1593">
      <w:pPr>
        <w:tabs>
          <w:tab w:val="left" w:pos="389"/>
          <w:tab w:val="left" w:pos="2880"/>
        </w:tabs>
        <w:spacing w:after="0" w:line="240" w:lineRule="auto"/>
        <w:ind w:left="389" w:hanging="389"/>
        <w:rPr>
          <w:rFonts w:ascii="Arial" w:eastAsia="Times New Roman" w:hAnsi="Arial" w:cs="Arial"/>
          <w:noProof/>
          <w:sz w:val="18"/>
          <w:szCs w:val="18"/>
        </w:rPr>
      </w:pPr>
    </w:p>
    <w:p w:rsidR="003749C6" w:rsidRDefault="003749C6" w:rsidP="000C1593">
      <w:pPr>
        <w:tabs>
          <w:tab w:val="left" w:pos="389"/>
          <w:tab w:val="left" w:pos="2880"/>
        </w:tabs>
        <w:spacing w:after="0" w:line="240" w:lineRule="auto"/>
        <w:ind w:left="389" w:hanging="389"/>
        <w:rPr>
          <w:rFonts w:ascii="Arial" w:eastAsia="Times New Roman" w:hAnsi="Arial" w:cs="Arial"/>
          <w:noProof/>
          <w:sz w:val="18"/>
          <w:szCs w:val="18"/>
        </w:rPr>
      </w:pPr>
    </w:p>
    <w:p w:rsidR="003749C6" w:rsidRPr="002E12FD" w:rsidRDefault="003749C6" w:rsidP="000C1593">
      <w:pPr>
        <w:tabs>
          <w:tab w:val="left" w:pos="389"/>
          <w:tab w:val="left" w:pos="2880"/>
        </w:tabs>
        <w:spacing w:after="0" w:line="240" w:lineRule="auto"/>
        <w:ind w:left="389" w:hanging="389"/>
        <w:rPr>
          <w:rFonts w:ascii="Arial" w:eastAsia="Times New Roman" w:hAnsi="Arial" w:cs="Arial"/>
          <w:noProof/>
          <w:sz w:val="18"/>
          <w:szCs w:val="18"/>
        </w:rPr>
      </w:pPr>
    </w:p>
    <w:p w:rsidR="000C1593" w:rsidRPr="002E12FD" w:rsidRDefault="000C1593" w:rsidP="000C1593">
      <w:pPr>
        <w:tabs>
          <w:tab w:val="left" w:pos="389"/>
          <w:tab w:val="left" w:pos="2880"/>
        </w:tabs>
        <w:spacing w:after="0" w:line="240" w:lineRule="auto"/>
        <w:ind w:left="389" w:hanging="389"/>
        <w:rPr>
          <w:rFonts w:ascii="Arial" w:eastAsia="Times New Roman" w:hAnsi="Arial" w:cs="Arial"/>
          <w:noProof/>
          <w:sz w:val="18"/>
          <w:szCs w:val="18"/>
        </w:rPr>
      </w:pPr>
    </w:p>
    <w:p w:rsidR="000C1593" w:rsidRPr="002E12FD" w:rsidRDefault="000C1593" w:rsidP="000C1593">
      <w:pPr>
        <w:tabs>
          <w:tab w:val="left" w:pos="389"/>
          <w:tab w:val="left" w:pos="2880"/>
        </w:tabs>
        <w:spacing w:after="0" w:line="240" w:lineRule="auto"/>
        <w:ind w:left="389" w:hanging="389"/>
        <w:rPr>
          <w:rFonts w:ascii="Arial" w:eastAsia="Times New Roman" w:hAnsi="Arial" w:cs="Arial"/>
          <w:noProof/>
          <w:sz w:val="18"/>
          <w:szCs w:val="18"/>
        </w:rPr>
      </w:pPr>
      <w:r w:rsidRPr="002E12FD">
        <w:rPr>
          <w:rFonts w:ascii="Arial" w:eastAsia="Times New Roman" w:hAnsi="Arial" w:cs="Arial"/>
          <w:noProof/>
          <w:sz w:val="18"/>
          <w:szCs w:val="18"/>
        </w:rPr>
        <w:tab/>
      </w:r>
    </w:p>
    <w:p w:rsidR="000C1593" w:rsidRPr="002E12FD" w:rsidRDefault="000C1593" w:rsidP="000C1593">
      <w:pPr>
        <w:tabs>
          <w:tab w:val="left" w:pos="389"/>
          <w:tab w:val="left" w:pos="2880"/>
        </w:tabs>
        <w:spacing w:after="0" w:line="240" w:lineRule="auto"/>
        <w:ind w:left="389" w:hanging="389"/>
        <w:rPr>
          <w:rFonts w:ascii="Arial" w:eastAsia="Times New Roman" w:hAnsi="Arial" w:cs="Arial"/>
          <w:noProof/>
          <w:sz w:val="18"/>
          <w:szCs w:val="18"/>
        </w:rPr>
      </w:pPr>
      <w:r w:rsidRPr="002E12FD">
        <w:rPr>
          <w:rFonts w:ascii="Arial" w:eastAsia="Times New Roman" w:hAnsi="Arial" w:cs="Arial"/>
          <w:sz w:val="18"/>
          <w:szCs w:val="18"/>
        </w:rPr>
        <w:fldChar w:fldCharType="end"/>
      </w:r>
    </w:p>
    <w:p w:rsidR="000C1593" w:rsidRPr="002E12FD" w:rsidRDefault="000C1593" w:rsidP="000C1593">
      <w:pPr>
        <w:spacing w:after="0" w:line="240" w:lineRule="auto"/>
        <w:rPr>
          <w:rFonts w:ascii="Arial" w:eastAsia="Times New Roman" w:hAnsi="Arial" w:cs="Arial"/>
          <w:b/>
          <w:sz w:val="20"/>
          <w:szCs w:val="20"/>
        </w:rPr>
      </w:pPr>
    </w:p>
    <w:p w:rsidR="000C1593" w:rsidRPr="002E12FD" w:rsidRDefault="000C1593" w:rsidP="000C1593">
      <w:pPr>
        <w:spacing w:after="0" w:line="240" w:lineRule="auto"/>
        <w:rPr>
          <w:rFonts w:ascii="Arial" w:eastAsia="Times New Roman" w:hAnsi="Arial" w:cs="Arial"/>
          <w:b/>
          <w:sz w:val="20"/>
          <w:szCs w:val="20"/>
        </w:rPr>
      </w:pPr>
    </w:p>
    <w:p w:rsidR="000C1593" w:rsidRPr="002E12FD" w:rsidRDefault="000C1593" w:rsidP="000C1593">
      <w:pPr>
        <w:spacing w:after="0" w:line="240" w:lineRule="auto"/>
        <w:rPr>
          <w:rFonts w:ascii="Arial" w:eastAsia="Times New Roman" w:hAnsi="Arial" w:cs="Arial"/>
          <w:b/>
          <w:sz w:val="20"/>
          <w:szCs w:val="20"/>
        </w:rPr>
      </w:pPr>
    </w:p>
    <w:p w:rsidR="000C1593" w:rsidRDefault="000C1593" w:rsidP="000C1593">
      <w:pPr>
        <w:keepLines/>
        <w:tabs>
          <w:tab w:val="left" w:pos="720"/>
        </w:tabs>
        <w:spacing w:after="120" w:line="240" w:lineRule="auto"/>
        <w:ind w:left="720" w:hanging="720"/>
        <w:jc w:val="both"/>
        <w:rPr>
          <w:rFonts w:ascii="Arial" w:eastAsia="Times New Roman" w:hAnsi="Arial" w:cs="Arial"/>
          <w:b/>
          <w:sz w:val="18"/>
          <w:szCs w:val="18"/>
        </w:rPr>
      </w:pPr>
      <w:r w:rsidRPr="002E12FD">
        <w:rPr>
          <w:rFonts w:ascii="Arial" w:eastAsia="Times New Roman" w:hAnsi="Arial" w:cs="Times New Roman"/>
          <w:sz w:val="20"/>
        </w:rPr>
        <w:t>NOTE:</w:t>
      </w:r>
      <w:r w:rsidRPr="002E12FD">
        <w:rPr>
          <w:rFonts w:ascii="Arial" w:eastAsia="Times New Roman" w:hAnsi="Arial" w:cs="Times New Roman"/>
          <w:sz w:val="20"/>
        </w:rPr>
        <w:tab/>
        <w:t>If the property which is the subject of this report or guarantee has been used, is being used, or was acquired with the intent that it be used in connection with a marijuana related enterprise, including but not limited to the cultivation, storage, distribution, transport, manufacture or sale of marijuana and/or products containing marijuana, the federal government (or the state or local government if such use is deemed to be noncompliant with state or local law) may claim a preeminent right to the property automatically effective as of the date of the use which it deems illegal. Nothing in this report or guarantee provides assurances against the exercise of such a governmental forfeiture, regulatory or police power, and further, Company expressly reserves the right to decline to close or insure such a property following the completion of any litigation or foreclosure action conducted on said property. You are advised to consult your legal counsel on whether it is required, advisable, or inadvisable to give notice to the Federal and/or State government in order to address potential forfeiture issues.</w:t>
      </w:r>
    </w:p>
    <w:p w:rsidR="000C1593" w:rsidRDefault="000C1593" w:rsidP="000C1593">
      <w:pPr>
        <w:spacing w:after="0" w:line="240" w:lineRule="auto"/>
        <w:ind w:left="1440"/>
        <w:rPr>
          <w:rFonts w:ascii="Arial" w:eastAsia="Times New Roman" w:hAnsi="Arial" w:cs="Arial"/>
          <w:b/>
          <w:sz w:val="18"/>
          <w:szCs w:val="18"/>
        </w:rPr>
      </w:pPr>
    </w:p>
    <w:p w:rsidR="000C1593" w:rsidRDefault="000C1593" w:rsidP="000C1593">
      <w:pPr>
        <w:spacing w:after="0" w:line="240" w:lineRule="auto"/>
        <w:ind w:left="1440"/>
        <w:rPr>
          <w:rFonts w:ascii="Arial" w:eastAsia="Times New Roman" w:hAnsi="Arial" w:cs="Arial"/>
          <w:b/>
          <w:sz w:val="18"/>
          <w:szCs w:val="18"/>
        </w:rPr>
      </w:pPr>
    </w:p>
    <w:p w:rsidR="000C1593" w:rsidRDefault="000C1593" w:rsidP="000C1593">
      <w:pPr>
        <w:spacing w:after="0" w:line="240" w:lineRule="auto"/>
        <w:ind w:left="1440"/>
        <w:rPr>
          <w:rFonts w:ascii="Arial" w:eastAsia="Times New Roman" w:hAnsi="Arial" w:cs="Arial"/>
          <w:b/>
          <w:sz w:val="18"/>
          <w:szCs w:val="18"/>
        </w:rPr>
      </w:pPr>
    </w:p>
    <w:p w:rsidR="000C1593" w:rsidRDefault="000C1593" w:rsidP="000C1593">
      <w:pPr>
        <w:spacing w:after="0" w:line="240" w:lineRule="auto"/>
        <w:ind w:left="1440"/>
        <w:rPr>
          <w:rFonts w:ascii="Arial" w:eastAsia="Times New Roman" w:hAnsi="Arial" w:cs="Arial"/>
          <w:b/>
          <w:sz w:val="18"/>
          <w:szCs w:val="18"/>
        </w:rPr>
      </w:pPr>
    </w:p>
    <w:p w:rsidR="000C1593" w:rsidRDefault="000C1593" w:rsidP="000C1593">
      <w:pPr>
        <w:spacing w:after="0" w:line="240" w:lineRule="auto"/>
        <w:ind w:left="1440"/>
        <w:rPr>
          <w:rFonts w:ascii="Arial" w:eastAsia="Times New Roman" w:hAnsi="Arial" w:cs="Arial"/>
          <w:b/>
          <w:sz w:val="18"/>
          <w:szCs w:val="18"/>
        </w:rPr>
      </w:pPr>
    </w:p>
    <w:p w:rsidR="000C1593" w:rsidRDefault="000C1593" w:rsidP="000C1593">
      <w:pPr>
        <w:spacing w:after="0" w:line="240" w:lineRule="auto"/>
        <w:ind w:left="1440"/>
        <w:rPr>
          <w:rFonts w:ascii="Arial" w:eastAsia="Times New Roman" w:hAnsi="Arial" w:cs="Arial"/>
          <w:b/>
          <w:sz w:val="18"/>
          <w:szCs w:val="18"/>
        </w:rPr>
      </w:pPr>
    </w:p>
    <w:p w:rsidR="006854D9" w:rsidRDefault="006854D9"/>
    <w:sectPr w:rsidR="006854D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339" w:rsidRDefault="004E2339" w:rsidP="000C1593">
      <w:pPr>
        <w:spacing w:after="0" w:line="240" w:lineRule="auto"/>
      </w:pPr>
      <w:r>
        <w:separator/>
      </w:r>
    </w:p>
  </w:endnote>
  <w:endnote w:type="continuationSeparator" w:id="0">
    <w:p w:rsidR="004E2339" w:rsidRDefault="004E2339" w:rsidP="000C1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82A" w:rsidRDefault="002818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593" w:rsidRPr="00713315" w:rsidRDefault="000C1593" w:rsidP="000C1593">
    <w:pPr>
      <w:tabs>
        <w:tab w:val="right" w:pos="9504"/>
      </w:tabs>
      <w:autoSpaceDE w:val="0"/>
      <w:autoSpaceDN w:val="0"/>
      <w:adjustRightInd w:val="0"/>
      <w:spacing w:after="0" w:line="240" w:lineRule="auto"/>
      <w:ind w:left="144"/>
      <w:rPr>
        <w:rFonts w:ascii="Arial" w:eastAsia="Times New Roman" w:hAnsi="Arial" w:cs="Arial"/>
        <w:b/>
        <w:bCs/>
        <w:sz w:val="16"/>
        <w:szCs w:val="16"/>
      </w:rPr>
    </w:pPr>
    <w:r w:rsidRPr="00713315">
      <w:rPr>
        <w:rFonts w:ascii="Arial" w:eastAsia="Times New Roman" w:hAnsi="Arial" w:cs="Arial"/>
        <w:b/>
        <w:bCs/>
        <w:sz w:val="16"/>
        <w:szCs w:val="16"/>
      </w:rPr>
      <w:t xml:space="preserve">Colorado </w:t>
    </w:r>
    <w:r w:rsidR="003749C6">
      <w:rPr>
        <w:rFonts w:ascii="Arial" w:eastAsia="Times New Roman" w:hAnsi="Arial" w:cs="Arial"/>
        <w:b/>
        <w:bCs/>
        <w:sz w:val="16"/>
        <w:szCs w:val="16"/>
      </w:rPr>
      <w:t xml:space="preserve">Public </w:t>
    </w:r>
    <w:bookmarkStart w:id="0" w:name="_GoBack"/>
    <w:bookmarkEnd w:id="0"/>
    <w:r w:rsidRPr="00713315">
      <w:rPr>
        <w:rFonts w:ascii="Arial" w:eastAsia="Times New Roman" w:hAnsi="Arial" w:cs="Arial"/>
        <w:b/>
        <w:bCs/>
        <w:sz w:val="16"/>
        <w:szCs w:val="16"/>
      </w:rPr>
      <w:t xml:space="preserve">Foreclosure Guarantee Schedule </w:t>
    </w:r>
    <w:r>
      <w:rPr>
        <w:rFonts w:ascii="Arial" w:eastAsia="Times New Roman" w:hAnsi="Arial" w:cs="Arial"/>
        <w:b/>
        <w:bCs/>
        <w:sz w:val="16"/>
        <w:szCs w:val="16"/>
      </w:rPr>
      <w:t>B</w:t>
    </w:r>
    <w:r w:rsidR="0028182A">
      <w:rPr>
        <w:rFonts w:ascii="Arial" w:eastAsia="Times New Roman" w:hAnsi="Arial" w:cs="Arial"/>
        <w:b/>
        <w:bCs/>
        <w:sz w:val="16"/>
        <w:szCs w:val="16"/>
      </w:rPr>
      <w:t xml:space="preserve"> </w:t>
    </w:r>
    <w:r w:rsidR="0028182A" w:rsidRPr="00713315">
      <w:rPr>
        <w:rFonts w:ascii="Arial" w:eastAsia="Times New Roman" w:hAnsi="Arial" w:cs="Arial"/>
        <w:b/>
        <w:bCs/>
        <w:sz w:val="16"/>
        <w:szCs w:val="16"/>
      </w:rPr>
      <w:t>05-01-2020</w:t>
    </w:r>
  </w:p>
  <w:p w:rsidR="000C1593" w:rsidRPr="00713315" w:rsidRDefault="000C1593" w:rsidP="000C1593">
    <w:pPr>
      <w:widowControl w:val="0"/>
      <w:tabs>
        <w:tab w:val="center" w:pos="4680"/>
        <w:tab w:val="right" w:pos="9360"/>
      </w:tabs>
      <w:autoSpaceDE w:val="0"/>
      <w:autoSpaceDN w:val="0"/>
      <w:adjustRightInd w:val="0"/>
      <w:spacing w:after="0" w:line="240" w:lineRule="auto"/>
      <w:rPr>
        <w:rFonts w:ascii="Arial" w:eastAsia="Times New Roman" w:hAnsi="Arial" w:cs="Arial"/>
        <w:sz w:val="20"/>
        <w:szCs w:val="20"/>
        <w:shd w:val="clear" w:color="auto" w:fill="FFFFFF"/>
      </w:rPr>
    </w:pPr>
    <w:r w:rsidRPr="00713315">
      <w:rPr>
        <w:rFonts w:ascii="Arial" w:eastAsia="Times New Roman" w:hAnsi="Arial" w:cs="Arial"/>
        <w:b/>
        <w:bCs/>
        <w:sz w:val="16"/>
        <w:szCs w:val="16"/>
      </w:rPr>
      <w:t xml:space="preserve">   WFG Form No. 3175908-</w:t>
    </w:r>
    <w:r>
      <w:rPr>
        <w:rFonts w:ascii="Arial" w:eastAsia="Times New Roman" w:hAnsi="Arial" w:cs="Arial"/>
        <w:b/>
        <w:bCs/>
        <w:sz w:val="16"/>
        <w:szCs w:val="16"/>
      </w:rPr>
      <w:t>B</w:t>
    </w:r>
  </w:p>
  <w:p w:rsidR="000C1593" w:rsidRDefault="000C15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82A" w:rsidRDefault="002818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339" w:rsidRDefault="004E2339" w:rsidP="000C1593">
      <w:pPr>
        <w:spacing w:after="0" w:line="240" w:lineRule="auto"/>
      </w:pPr>
      <w:r>
        <w:separator/>
      </w:r>
    </w:p>
  </w:footnote>
  <w:footnote w:type="continuationSeparator" w:id="0">
    <w:p w:rsidR="004E2339" w:rsidRDefault="004E2339" w:rsidP="000C15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82A" w:rsidRDefault="002818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82A" w:rsidRDefault="002818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82A" w:rsidRDefault="002818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41916"/>
    <w:multiLevelType w:val="hybridMultilevel"/>
    <w:tmpl w:val="2E56E3A8"/>
    <w:lvl w:ilvl="0" w:tplc="07801648">
      <w:start w:val="1"/>
      <w:numFmt w:val="decimal"/>
      <w:lvlText w:val="%1.1.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15:restartNumberingAfterBreak="0">
    <w:nsid w:val="622620E6"/>
    <w:multiLevelType w:val="multilevel"/>
    <w:tmpl w:val="AB9CF630"/>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593"/>
    <w:rsid w:val="000C1593"/>
    <w:rsid w:val="00104A71"/>
    <w:rsid w:val="0028182A"/>
    <w:rsid w:val="003749C6"/>
    <w:rsid w:val="00486B62"/>
    <w:rsid w:val="004E2339"/>
    <w:rsid w:val="00584C56"/>
    <w:rsid w:val="005F0104"/>
    <w:rsid w:val="006854D9"/>
    <w:rsid w:val="00AA687A"/>
    <w:rsid w:val="00EE0628"/>
    <w:rsid w:val="00FD1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FC84E1-2928-42F2-9088-0D7904CBE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593"/>
  </w:style>
  <w:style w:type="paragraph" w:styleId="Heading3">
    <w:name w:val="heading 3"/>
    <w:basedOn w:val="Normal"/>
    <w:next w:val="Normal"/>
    <w:link w:val="Heading3Char"/>
    <w:autoRedefine/>
    <w:qFormat/>
    <w:rsid w:val="005F0104"/>
    <w:pPr>
      <w:numPr>
        <w:numId w:val="2"/>
      </w:numPr>
      <w:tabs>
        <w:tab w:val="left" w:pos="1890"/>
      </w:tabs>
      <w:spacing w:before="200" w:after="120" w:line="240" w:lineRule="auto"/>
      <w:ind w:left="2250" w:right="144" w:hanging="360"/>
      <w:outlineLvl w:val="2"/>
    </w:pPr>
    <w:rPr>
      <w:rFonts w:ascii="Times New Roman" w:eastAsia="Segoe UI"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5F0104"/>
    <w:rPr>
      <w:rFonts w:ascii="Times New Roman" w:eastAsia="Segoe UI" w:hAnsi="Times New Roman" w:cs="Times New Roman"/>
      <w:b/>
      <w:bCs/>
      <w:sz w:val="24"/>
      <w:szCs w:val="24"/>
    </w:rPr>
  </w:style>
  <w:style w:type="paragraph" w:styleId="Header">
    <w:name w:val="header"/>
    <w:basedOn w:val="Normal"/>
    <w:link w:val="HeaderChar"/>
    <w:uiPriority w:val="99"/>
    <w:unhideWhenUsed/>
    <w:rsid w:val="000C15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593"/>
  </w:style>
  <w:style w:type="paragraph" w:styleId="Footer">
    <w:name w:val="footer"/>
    <w:basedOn w:val="Normal"/>
    <w:link w:val="FooterChar"/>
    <w:uiPriority w:val="99"/>
    <w:unhideWhenUsed/>
    <w:rsid w:val="000C15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593"/>
  </w:style>
  <w:style w:type="paragraph" w:customStyle="1" w:styleId="DSMatters">
    <w:name w:val="DS Matters"/>
    <w:basedOn w:val="Normal"/>
    <w:qFormat/>
    <w:rsid w:val="00AA687A"/>
    <w:pPr>
      <w:tabs>
        <w:tab w:val="left" w:pos="389"/>
        <w:tab w:val="left" w:pos="3600"/>
      </w:tabs>
      <w:spacing w:after="0" w:line="240" w:lineRule="auto"/>
      <w:ind w:left="389" w:hanging="389"/>
    </w:pPr>
    <w:rPr>
      <w:rFonts w:ascii="Arial" w:eastAsia="Times New Roman"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Thoms</dc:creator>
  <cp:keywords/>
  <dc:description/>
  <cp:lastModifiedBy>Debbie Thoms</cp:lastModifiedBy>
  <cp:revision>5</cp:revision>
  <dcterms:created xsi:type="dcterms:W3CDTF">2020-08-28T20:04:00Z</dcterms:created>
  <dcterms:modified xsi:type="dcterms:W3CDTF">2020-08-28T22:54:00Z</dcterms:modified>
</cp:coreProperties>
</file>